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74CDE" w14:textId="2E69282E" w:rsidR="004D36D7" w:rsidRPr="00FD4A68" w:rsidRDefault="002D6C2A" w:rsidP="00FD4A68">
      <w:pPr>
        <w:pStyle w:val="LabTitle"/>
        <w:rPr>
          <w:rStyle w:val="LabTitleInstVersred"/>
          <w:b/>
          <w:color w:val="auto"/>
          <w:lang w:val="pl-PL"/>
          <w:rFonts/>
        </w:rPr>
      </w:pPr>
      <w:r>
        <w:rPr>
          <w:lang w:val="pl-PL"/>
          <w:rFonts/>
        </w:rPr>
        <w:t xml:space="preserve">Ćwiczenie – Co zostało skradzione?</w:t>
      </w:r>
    </w:p>
    <w:p w14:paraId="3FA02662" w14:textId="77777777" w:rsidR="009D2C27" w:rsidRPr="00BB73FF" w:rsidRDefault="009D2C27" w:rsidP="0014219C">
      <w:pPr>
        <w:pStyle w:val="LabSection"/>
      </w:pPr>
      <w:r>
        <w:rPr>
          <w:lang w:val="pl-PL"/>
          <w:rFonts/>
        </w:rPr>
        <w:t xml:space="preserve">Zadania</w:t>
      </w:r>
    </w:p>
    <w:p w14:paraId="7DED4322" w14:textId="4DC1480C" w:rsidR="00C165AF" w:rsidRPr="00C43F59" w:rsidRDefault="00FE11CB" w:rsidP="006E6581">
      <w:pPr>
        <w:pStyle w:val="BodyTextL25Bold"/>
        <w:rPr>
          <w:b w:val="0"/>
          <w:lang w:val="pl-PL"/>
          <w:rFonts/>
        </w:rPr>
      </w:pPr>
      <w:r>
        <w:rPr>
          <w:b w:val="false"/>
          <w:lang w:val="pl-PL"/>
          <w:rFonts/>
        </w:rPr>
        <w:t xml:space="preserve">Zapoznaj się z informacjami o ostatnich przypadkach naruszeń zabezpieczeń.</w:t>
      </w:r>
    </w:p>
    <w:p w14:paraId="12355EC6" w14:textId="77777777" w:rsidR="00C07FD9" w:rsidRDefault="009D2C27" w:rsidP="0014219C">
      <w:pPr>
        <w:pStyle w:val="LabSection"/>
      </w:pPr>
      <w:r>
        <w:rPr>
          <w:lang w:val="pl-PL"/>
          <w:rFonts/>
        </w:rPr>
        <w:t xml:space="preserve">Wprowadzenie</w:t>
      </w:r>
    </w:p>
    <w:p w14:paraId="2481894E" w14:textId="77777777" w:rsidR="0070610C" w:rsidRDefault="00C43F59" w:rsidP="0070610C">
      <w:pPr>
        <w:pStyle w:val="BodyTextL25"/>
      </w:pPr>
      <w:r>
        <w:rPr>
          <w:lang w:val="pl-PL"/>
          <w:rFonts/>
        </w:rPr>
        <w:t xml:space="preserve">Naruszenia zabezpieczeń występują, gdy osoby lub aplikacje próbują uzyskać nieautoryzowany dostęp do danych, aplikacji, usług lub urządzeń.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W trakcie przeprowadzania ataku napastnicy próbują uzyskać informacje, które przyniosą im korzyści.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W tym ćwiczeniu poznasz przykłady naruszeń bezpieczeństwa, aby ustalić, co zostało skradzione, jakie środki zostały użyte i co możesz zrobić dla własnej ochrony.</w:t>
      </w:r>
    </w:p>
    <w:p w14:paraId="187D31BB" w14:textId="77777777" w:rsidR="007D2AFE" w:rsidRDefault="007D2AFE" w:rsidP="003C08AA">
      <w:pPr>
        <w:pStyle w:val="LabSection"/>
      </w:pPr>
      <w:r>
        <w:rPr>
          <w:lang w:val="pl-PL"/>
          <w:rFonts/>
        </w:rPr>
        <w:t xml:space="preserve">Wymagane zasoby</w:t>
      </w:r>
    </w:p>
    <w:p w14:paraId="15E995D9" w14:textId="064D4D6F" w:rsidR="008D7F09" w:rsidRDefault="00233F0A" w:rsidP="00CD7F73">
      <w:pPr>
        <w:pStyle w:val="Bulletlevel1"/>
      </w:pPr>
      <w:r>
        <w:rPr>
          <w:lang w:val="pl-PL"/>
          <w:rFonts/>
        </w:rPr>
        <w:t xml:space="preserve">Komputer lub urządzenie mobilne z dostępem do Internetu</w:t>
      </w:r>
      <w:r>
        <w:rPr>
          <w:lang w:val="pl-PL"/>
          <w:rFonts/>
        </w:rPr>
        <w:t xml:space="preserve"> </w:t>
      </w:r>
    </w:p>
    <w:p w14:paraId="3D26612D" w14:textId="77777777" w:rsidR="0070610C" w:rsidRDefault="00C43F59" w:rsidP="00C43F59">
      <w:pPr>
        <w:pStyle w:val="LabSection"/>
      </w:pPr>
      <w:r>
        <w:rPr>
          <w:lang w:val="pl-PL"/>
          <w:rFonts/>
        </w:rPr>
        <w:t xml:space="preserve">Badanie dot. naruszenia bezpieczeństwa</w:t>
      </w:r>
    </w:p>
    <w:p w14:paraId="046ACFCC" w14:textId="0B3F70D7" w:rsidR="00C43F59" w:rsidRDefault="00C43F59" w:rsidP="00C43F59">
      <w:pPr>
        <w:pStyle w:val="SubStepAlpha"/>
      </w:pPr>
      <w:r>
        <w:rPr>
          <w:lang w:val="pl-PL"/>
          <w:rFonts/>
        </w:rPr>
        <w:t xml:space="preserve">Użyj dwóch załączonych odnośników w celu zapoznania się z opisami naruszeń bezpieczeństwa w różnych branżach, a następnie wypełnij poniższą tabelę.</w:t>
      </w:r>
    </w:p>
    <w:p w14:paraId="10B26D6D" w14:textId="77777777" w:rsidR="0070131F" w:rsidRDefault="00C43F59" w:rsidP="00C43F59">
      <w:pPr>
        <w:pStyle w:val="SubStepAlpha"/>
      </w:pPr>
      <w:r>
        <w:rPr>
          <w:lang w:val="pl-PL"/>
          <w:rFonts/>
        </w:rPr>
        <w:t xml:space="preserve">Znajdź inne interesujące przypadki naruszeń bezpieczeństwa i wpisz wnioski w poniższej tabeli.</w:t>
      </w:r>
    </w:p>
    <w:tbl>
      <w:tblPr>
        <w:tblStyle w:val="LabTableStyle"/>
        <w:tblW w:w="0" w:type="auto"/>
        <w:tblLayout w:type="fixed"/>
        <w:tblLook w:val="04A0" w:firstRow="1" w:lastRow="0" w:firstColumn="1" w:lastColumn="0" w:noHBand="0" w:noVBand="1"/>
      </w:tblPr>
      <w:tblGrid>
        <w:gridCol w:w="1257"/>
        <w:gridCol w:w="1530"/>
        <w:gridCol w:w="2340"/>
        <w:gridCol w:w="3060"/>
        <w:gridCol w:w="1803"/>
      </w:tblGrid>
      <w:tr w:rsidR="00C43F59" w14:paraId="72BC4240" w14:textId="77777777" w:rsidTr="0055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7" w:type="dxa"/>
          </w:tcPr>
          <w:p w14:paraId="281C976F" w14:textId="77777777" w:rsidR="00C43F59" w:rsidRDefault="00C43F59" w:rsidP="00133AA3">
            <w:pPr>
              <w:pStyle w:val="TableHeading"/>
            </w:pPr>
            <w:r>
              <w:rPr>
                <w:lang w:val="pl-PL"/>
                <w:rFonts/>
              </w:rPr>
              <w:t xml:space="preserve">Data zdarzenia</w:t>
            </w:r>
          </w:p>
        </w:tc>
        <w:tc>
          <w:tcPr>
            <w:tcW w:w="1530" w:type="dxa"/>
          </w:tcPr>
          <w:p w14:paraId="6BEA56F0" w14:textId="77777777" w:rsidR="00C43F59" w:rsidRDefault="00C43F59" w:rsidP="00133AA3">
            <w:pPr>
              <w:pStyle w:val="TableHeading"/>
            </w:pPr>
            <w:r>
              <w:rPr>
                <w:lang w:val="pl-PL"/>
                <w:rFonts/>
              </w:rPr>
              <w:t xml:space="preserve">Poszkodowany podmiot</w:t>
            </w:r>
          </w:p>
        </w:tc>
        <w:tc>
          <w:tcPr>
            <w:tcW w:w="2340" w:type="dxa"/>
          </w:tcPr>
          <w:p w14:paraId="18161852" w14:textId="167BB894" w:rsidR="00C43F59" w:rsidRDefault="00C43F59" w:rsidP="00133AA3">
            <w:pPr>
              <w:pStyle w:val="TableHeading"/>
            </w:pPr>
            <w:r>
              <w:rPr>
                <w:lang w:val="pl-PL"/>
                <w:rFonts/>
              </w:rPr>
              <w:t xml:space="preserve">Ile ofiar?</w:t>
            </w:r>
          </w:p>
          <w:p w14:paraId="22AFC141" w14:textId="77777777" w:rsidR="00C43F59" w:rsidRDefault="00C43F59" w:rsidP="00133AA3">
            <w:pPr>
              <w:pStyle w:val="TableHeading"/>
            </w:pPr>
            <w:r>
              <w:rPr>
                <w:lang w:val="pl-PL"/>
                <w:rFonts/>
              </w:rPr>
              <w:t xml:space="preserve">Co zostało skradzione?</w:t>
            </w:r>
          </w:p>
        </w:tc>
        <w:tc>
          <w:tcPr>
            <w:tcW w:w="3060" w:type="dxa"/>
          </w:tcPr>
          <w:p w14:paraId="4B95AEAF" w14:textId="77777777" w:rsidR="00C43F59" w:rsidRDefault="00C43F59" w:rsidP="00133AA3">
            <w:pPr>
              <w:pStyle w:val="TableHeading"/>
            </w:pPr>
            <w:r>
              <w:rPr>
                <w:lang w:val="pl-PL"/>
                <w:rFonts/>
              </w:rPr>
              <w:t xml:space="preserve">W jaki sposób wykorzystano luki w zabezpieczeniach?</w:t>
            </w:r>
          </w:p>
          <w:p w14:paraId="485B41C5" w14:textId="21ADB404" w:rsidR="00C43F59" w:rsidRDefault="00C43F59" w:rsidP="00133AA3">
            <w:pPr>
              <w:pStyle w:val="TableHeading"/>
            </w:pPr>
            <w:r>
              <w:rPr>
                <w:lang w:val="pl-PL"/>
                <w:rFonts/>
              </w:rPr>
              <w:t xml:space="preserve">Jaki sposób obrony wybierzesz?</w:t>
            </w:r>
          </w:p>
        </w:tc>
        <w:tc>
          <w:tcPr>
            <w:tcW w:w="1803" w:type="dxa"/>
          </w:tcPr>
          <w:p w14:paraId="6FF7065E" w14:textId="77777777" w:rsidR="00C43F59" w:rsidRDefault="00C43F59" w:rsidP="00133AA3">
            <w:pPr>
              <w:pStyle w:val="TableHeading"/>
            </w:pPr>
            <w:r>
              <w:rPr>
                <w:lang w:val="pl-PL"/>
                <w:rFonts/>
              </w:rPr>
              <w:t xml:space="preserve">Materiały źródłowe</w:t>
            </w:r>
          </w:p>
        </w:tc>
      </w:tr>
      <w:tr w:rsidR="00C43F59" w14:paraId="013DA802" w14:textId="77777777" w:rsidTr="005538A8">
        <w:tc>
          <w:tcPr>
            <w:tcW w:w="1257" w:type="dxa"/>
          </w:tcPr>
          <w:p w14:paraId="3B468610" w14:textId="57AD0A28" w:rsidR="00C43F59" w:rsidRPr="0070131F" w:rsidRDefault="00C43F59" w:rsidP="00133AA3">
            <w:pPr>
              <w:pStyle w:val="TableText"/>
              <w:rPr>
                <w:rStyle w:val="AnswerGray"/>
                <w:lang w:val="pl-PL"/>
                <w:rFonts/>
              </w:rPr>
            </w:pPr>
          </w:p>
        </w:tc>
        <w:tc>
          <w:tcPr>
            <w:tcW w:w="1530" w:type="dxa"/>
          </w:tcPr>
          <w:p w14:paraId="1B91F48C" w14:textId="423528E4" w:rsidR="00C43F59" w:rsidRPr="0070131F" w:rsidRDefault="00C43F59" w:rsidP="00133AA3">
            <w:pPr>
              <w:pStyle w:val="TableText"/>
              <w:rPr>
                <w:rStyle w:val="AnswerGray"/>
                <w:lang w:val="pl-PL"/>
                <w:rFonts/>
              </w:rPr>
            </w:pPr>
          </w:p>
        </w:tc>
        <w:tc>
          <w:tcPr>
            <w:tcW w:w="2340" w:type="dxa"/>
          </w:tcPr>
          <w:p w14:paraId="495F6571" w14:textId="73D5FD77" w:rsidR="00C43F59" w:rsidRPr="0070131F" w:rsidRDefault="00C43F59" w:rsidP="00133AA3">
            <w:pPr>
              <w:pStyle w:val="TableText"/>
              <w:rPr>
                <w:rStyle w:val="AnswerGray"/>
                <w:lang w:val="pl-PL"/>
                <w:rFonts/>
              </w:rPr>
            </w:pPr>
          </w:p>
        </w:tc>
        <w:tc>
          <w:tcPr>
            <w:tcW w:w="3060" w:type="dxa"/>
          </w:tcPr>
          <w:p w14:paraId="0A5A6E4C" w14:textId="2AA9BD6D" w:rsidR="0023674E" w:rsidRDefault="0023674E" w:rsidP="00133AA3">
            <w:pPr>
              <w:pStyle w:val="TableText"/>
              <w:rPr>
                <w:rStyle w:val="AnswerGray"/>
                <w:lang w:val="pl-PL"/>
                <w:rFonts/>
              </w:rPr>
            </w:pPr>
          </w:p>
          <w:p w14:paraId="4CD4C57B" w14:textId="77777777" w:rsidR="0023674E" w:rsidRDefault="0023674E" w:rsidP="00133AA3">
            <w:pPr>
              <w:pStyle w:val="TableText"/>
              <w:rPr>
                <w:rStyle w:val="AnswerGray"/>
                <w:lang w:val="pl-PL"/>
                <w:rFonts/>
              </w:rPr>
            </w:pPr>
          </w:p>
          <w:p w14:paraId="2E0E6988" w14:textId="77777777" w:rsidR="0023674E" w:rsidRDefault="0023674E" w:rsidP="00133AA3">
            <w:pPr>
              <w:pStyle w:val="TableText"/>
              <w:rPr>
                <w:rStyle w:val="AnswerGray"/>
                <w:lang w:val="pl-PL"/>
                <w:rFonts/>
              </w:rPr>
            </w:pPr>
          </w:p>
          <w:p w14:paraId="45C32A84" w14:textId="549332BD" w:rsidR="0023674E" w:rsidRPr="0070131F" w:rsidRDefault="0023674E" w:rsidP="00133AA3">
            <w:pPr>
              <w:pStyle w:val="TableText"/>
              <w:rPr>
                <w:rStyle w:val="AnswerGray"/>
                <w:lang w:val="pl-PL"/>
                <w:rFonts/>
              </w:rPr>
            </w:pPr>
          </w:p>
        </w:tc>
        <w:tc>
          <w:tcPr>
            <w:tcW w:w="1803" w:type="dxa"/>
          </w:tcPr>
          <w:p w14:paraId="6B42EAFC" w14:textId="77777777" w:rsidR="00C43F59" w:rsidRDefault="007163F6" w:rsidP="00133AA3">
            <w:pPr>
              <w:pStyle w:val="TableText"/>
            </w:pPr>
            <w:hyperlink r:id="rId8" w:history="1">
              <w:r>
                <w:rPr>
                  <w:rStyle w:val="Hyperlink"/>
                  <w:lang w:val="pl-PL"/>
                  <w:rFonts/>
                </w:rPr>
                <w:t xml:space="preserve">SC Magazine</w:t>
              </w:r>
            </w:hyperlink>
          </w:p>
        </w:tc>
      </w:tr>
      <w:tr w:rsidR="00C43F59" w14:paraId="2902B373" w14:textId="77777777" w:rsidTr="005538A8">
        <w:tc>
          <w:tcPr>
            <w:tcW w:w="1257" w:type="dxa"/>
          </w:tcPr>
          <w:p w14:paraId="3562FBEA" w14:textId="35DE963C" w:rsidR="00C43F59" w:rsidRPr="0070610C" w:rsidRDefault="00C43F59" w:rsidP="001E0EFC">
            <w:pPr>
              <w:pStyle w:val="TableText"/>
              <w:rPr>
                <w:rStyle w:val="AnswerGray"/>
                <w:lang w:val="pl-PL"/>
                <w:rFonts/>
              </w:rPr>
            </w:pPr>
          </w:p>
        </w:tc>
        <w:tc>
          <w:tcPr>
            <w:tcW w:w="1530" w:type="dxa"/>
          </w:tcPr>
          <w:p w14:paraId="316719C6" w14:textId="24B126FD" w:rsidR="00C43F59" w:rsidRPr="0070610C" w:rsidRDefault="00C43F59" w:rsidP="00133AA3">
            <w:pPr>
              <w:pStyle w:val="TableText"/>
              <w:rPr>
                <w:rStyle w:val="AnswerGray"/>
                <w:lang w:val="pl-PL"/>
                <w:rFonts/>
              </w:rPr>
            </w:pPr>
          </w:p>
        </w:tc>
        <w:tc>
          <w:tcPr>
            <w:tcW w:w="2340" w:type="dxa"/>
          </w:tcPr>
          <w:p w14:paraId="5B549719" w14:textId="3CCC4233" w:rsidR="00C43F59" w:rsidRPr="0070610C" w:rsidRDefault="00C43F59" w:rsidP="00133AA3">
            <w:pPr>
              <w:pStyle w:val="TableText"/>
              <w:rPr>
                <w:rStyle w:val="AnswerGray"/>
                <w:lang w:val="pl-PL"/>
                <w:rFonts/>
              </w:rPr>
            </w:pPr>
          </w:p>
        </w:tc>
        <w:tc>
          <w:tcPr>
            <w:tcW w:w="3060" w:type="dxa"/>
          </w:tcPr>
          <w:p w14:paraId="10AFE2D5" w14:textId="77777777" w:rsidR="0074694F" w:rsidRDefault="0074694F" w:rsidP="001E26C4">
            <w:pPr>
              <w:pStyle w:val="TableText"/>
              <w:rPr>
                <w:rStyle w:val="AnswerGray"/>
                <w:lang w:val="pl-PL"/>
                <w:rFonts/>
              </w:rPr>
            </w:pPr>
          </w:p>
          <w:p w14:paraId="0F108C23" w14:textId="77777777" w:rsidR="0023674E" w:rsidRDefault="0023674E" w:rsidP="001E26C4">
            <w:pPr>
              <w:pStyle w:val="TableText"/>
              <w:rPr>
                <w:rStyle w:val="AnswerGray"/>
                <w:lang w:val="pl-PL"/>
                <w:rFonts/>
              </w:rPr>
            </w:pPr>
          </w:p>
          <w:p w14:paraId="1625B7C3" w14:textId="77777777" w:rsidR="0023674E" w:rsidRDefault="0023674E" w:rsidP="001E26C4">
            <w:pPr>
              <w:pStyle w:val="TableText"/>
              <w:rPr>
                <w:rStyle w:val="AnswerGray"/>
                <w:lang w:val="pl-PL"/>
                <w:rFonts/>
              </w:rPr>
            </w:pPr>
          </w:p>
          <w:p w14:paraId="38063DE8" w14:textId="76437D2A" w:rsidR="0023674E" w:rsidRPr="0070610C" w:rsidRDefault="0023674E" w:rsidP="001E26C4">
            <w:pPr>
              <w:pStyle w:val="TableText"/>
              <w:rPr>
                <w:rStyle w:val="AnswerGray"/>
                <w:lang w:val="pl-PL"/>
                <w:rFonts/>
              </w:rPr>
            </w:pPr>
          </w:p>
        </w:tc>
        <w:tc>
          <w:tcPr>
            <w:tcW w:w="1803" w:type="dxa"/>
          </w:tcPr>
          <w:p w14:paraId="6281CF83" w14:textId="77777777" w:rsidR="00C43F59" w:rsidRDefault="007163F6" w:rsidP="00133AA3">
            <w:pPr>
              <w:pStyle w:val="TableText"/>
            </w:pPr>
            <w:hyperlink r:id="rId9" w:history="1">
              <w:r>
                <w:rPr>
                  <w:rStyle w:val="Hyperlink"/>
                  <w:lang w:val="pl-PL"/>
                  <w:rFonts/>
                </w:rPr>
                <w:t xml:space="preserve">SC Magazine</w:t>
              </w:r>
            </w:hyperlink>
          </w:p>
        </w:tc>
      </w:tr>
      <w:tr w:rsidR="00C43F59" w14:paraId="0516B048" w14:textId="77777777" w:rsidTr="005538A8">
        <w:tc>
          <w:tcPr>
            <w:tcW w:w="1257" w:type="dxa"/>
          </w:tcPr>
          <w:p w14:paraId="67AB1AF7" w14:textId="5A5FA357" w:rsidR="00C43F59" w:rsidRPr="0070610C" w:rsidRDefault="00C43F59" w:rsidP="00133AA3">
            <w:pPr>
              <w:pStyle w:val="TableText"/>
              <w:rPr>
                <w:rStyle w:val="AnswerGray"/>
                <w:lang w:val="pl-PL"/>
                <w:rFonts/>
              </w:rPr>
            </w:pPr>
          </w:p>
        </w:tc>
        <w:tc>
          <w:tcPr>
            <w:tcW w:w="1530" w:type="dxa"/>
          </w:tcPr>
          <w:p w14:paraId="2A366DEB" w14:textId="459F87F6" w:rsidR="00C43F59" w:rsidRPr="0070610C" w:rsidRDefault="00C43F59" w:rsidP="00133AA3">
            <w:pPr>
              <w:pStyle w:val="TableText"/>
              <w:rPr>
                <w:rStyle w:val="AnswerGray"/>
                <w:lang w:val="pl-PL"/>
                <w:rFonts/>
              </w:rPr>
            </w:pPr>
          </w:p>
        </w:tc>
        <w:tc>
          <w:tcPr>
            <w:tcW w:w="2340" w:type="dxa"/>
          </w:tcPr>
          <w:p w14:paraId="05239156" w14:textId="16843BAD" w:rsidR="00C43F59" w:rsidRPr="0070610C" w:rsidRDefault="00C43F59" w:rsidP="00133AA3">
            <w:pPr>
              <w:pStyle w:val="TableText"/>
              <w:rPr>
                <w:rStyle w:val="AnswerGray"/>
                <w:lang w:val="pl-PL"/>
                <w:rFonts/>
              </w:rPr>
            </w:pPr>
          </w:p>
        </w:tc>
        <w:tc>
          <w:tcPr>
            <w:tcW w:w="3060" w:type="dxa"/>
          </w:tcPr>
          <w:p w14:paraId="21032052" w14:textId="77777777" w:rsidR="00C43F59" w:rsidRDefault="00C43F59" w:rsidP="001E0EFC">
            <w:pPr>
              <w:pStyle w:val="TableText"/>
              <w:rPr>
                <w:rStyle w:val="AnswerGray"/>
                <w:lang w:val="pl-PL"/>
                <w:rFonts/>
              </w:rPr>
            </w:pPr>
          </w:p>
          <w:p w14:paraId="015DA862" w14:textId="77777777" w:rsidR="00B00522" w:rsidRDefault="00B00522" w:rsidP="001E0EFC">
            <w:pPr>
              <w:pStyle w:val="TableText"/>
              <w:rPr>
                <w:rStyle w:val="AnswerGray"/>
                <w:lang w:val="pl-PL"/>
                <w:rFonts/>
              </w:rPr>
            </w:pPr>
          </w:p>
          <w:p w14:paraId="5DD8B1E4" w14:textId="77777777" w:rsidR="00B00522" w:rsidRDefault="00B00522" w:rsidP="001E0EFC">
            <w:pPr>
              <w:pStyle w:val="TableText"/>
              <w:rPr>
                <w:rStyle w:val="AnswerGray"/>
                <w:lang w:val="pl-PL"/>
                <w:rFonts/>
              </w:rPr>
            </w:pPr>
          </w:p>
          <w:p w14:paraId="3C77BB93" w14:textId="2B0E4779" w:rsidR="00B00522" w:rsidRPr="0070610C" w:rsidRDefault="00B00522" w:rsidP="001E0EFC">
            <w:pPr>
              <w:pStyle w:val="TableText"/>
              <w:rPr>
                <w:rStyle w:val="AnswerGray"/>
                <w:lang w:val="pl-PL"/>
                <w:rFonts/>
              </w:rPr>
            </w:pPr>
          </w:p>
        </w:tc>
        <w:tc>
          <w:tcPr>
            <w:tcW w:w="1803" w:type="dxa"/>
          </w:tcPr>
          <w:p w14:paraId="5863BB56" w14:textId="301129C6" w:rsidR="00C43F59" w:rsidRDefault="00C43F59" w:rsidP="00133AA3">
            <w:pPr>
              <w:pStyle w:val="TableText"/>
            </w:pPr>
          </w:p>
        </w:tc>
      </w:tr>
      <w:tr w:rsidR="00C43F59" w14:paraId="1A188D8E" w14:textId="77777777" w:rsidTr="005538A8">
        <w:tc>
          <w:tcPr>
            <w:tcW w:w="1257" w:type="dxa"/>
          </w:tcPr>
          <w:p w14:paraId="52756C0F" w14:textId="77777777" w:rsidR="00C43F59" w:rsidRDefault="00C43F59" w:rsidP="00133AA3">
            <w:pPr>
              <w:pStyle w:val="TableText"/>
            </w:pPr>
          </w:p>
        </w:tc>
        <w:tc>
          <w:tcPr>
            <w:tcW w:w="1530" w:type="dxa"/>
          </w:tcPr>
          <w:p w14:paraId="7DBF543C" w14:textId="77777777" w:rsidR="00C43F59" w:rsidRDefault="00C43F59" w:rsidP="00133AA3">
            <w:pPr>
              <w:pStyle w:val="TableText"/>
            </w:pPr>
          </w:p>
        </w:tc>
        <w:tc>
          <w:tcPr>
            <w:tcW w:w="2340" w:type="dxa"/>
          </w:tcPr>
          <w:p w14:paraId="300F8B5E" w14:textId="77777777" w:rsidR="00C43F59" w:rsidRDefault="00C43F59" w:rsidP="00133AA3">
            <w:pPr>
              <w:pStyle w:val="TableText"/>
            </w:pPr>
          </w:p>
        </w:tc>
        <w:tc>
          <w:tcPr>
            <w:tcW w:w="3060" w:type="dxa"/>
          </w:tcPr>
          <w:p w14:paraId="5F625B81" w14:textId="77777777" w:rsidR="00C43F59" w:rsidRDefault="00C43F59" w:rsidP="00133AA3">
            <w:pPr>
              <w:pStyle w:val="TableText"/>
            </w:pPr>
          </w:p>
          <w:p w14:paraId="5B5D5335" w14:textId="77777777" w:rsidR="00C43F59" w:rsidRDefault="00C43F59" w:rsidP="00133AA3">
            <w:pPr>
              <w:pStyle w:val="TableText"/>
            </w:pPr>
          </w:p>
          <w:p w14:paraId="264DEEF3" w14:textId="77777777" w:rsidR="00C43F59" w:rsidRDefault="00C43F59" w:rsidP="00133AA3">
            <w:pPr>
              <w:pStyle w:val="TableText"/>
            </w:pPr>
          </w:p>
          <w:p w14:paraId="16D499D3" w14:textId="77777777" w:rsidR="00C43F59" w:rsidRDefault="00C43F59" w:rsidP="00133AA3">
            <w:pPr>
              <w:pStyle w:val="TableText"/>
            </w:pPr>
          </w:p>
        </w:tc>
        <w:tc>
          <w:tcPr>
            <w:tcW w:w="1803" w:type="dxa"/>
          </w:tcPr>
          <w:p w14:paraId="751DFA4F" w14:textId="77777777" w:rsidR="00C43F59" w:rsidRDefault="00C43F59" w:rsidP="00133AA3">
            <w:pPr>
              <w:pStyle w:val="TableText"/>
            </w:pPr>
          </w:p>
        </w:tc>
      </w:tr>
      <w:tr w:rsidR="00C43F59" w14:paraId="7EF63789" w14:textId="77777777" w:rsidTr="005538A8">
        <w:tc>
          <w:tcPr>
            <w:tcW w:w="1257" w:type="dxa"/>
          </w:tcPr>
          <w:p w14:paraId="3AFB46F2" w14:textId="77777777" w:rsidR="00C43F59" w:rsidRDefault="00C43F59" w:rsidP="00140DAF">
            <w:pPr>
              <w:pStyle w:val="TableText"/>
              <w:keepNext w:val="0"/>
            </w:pPr>
          </w:p>
        </w:tc>
        <w:tc>
          <w:tcPr>
            <w:tcW w:w="1530" w:type="dxa"/>
          </w:tcPr>
          <w:p w14:paraId="54DD7AE5" w14:textId="77777777" w:rsidR="00C43F59" w:rsidRDefault="00C43F59" w:rsidP="00140DAF">
            <w:pPr>
              <w:pStyle w:val="TableText"/>
              <w:keepNext w:val="0"/>
            </w:pPr>
          </w:p>
        </w:tc>
        <w:tc>
          <w:tcPr>
            <w:tcW w:w="2340" w:type="dxa"/>
          </w:tcPr>
          <w:p w14:paraId="4FC079E2" w14:textId="77777777" w:rsidR="00C43F59" w:rsidRDefault="00C43F59" w:rsidP="00140DAF">
            <w:pPr>
              <w:pStyle w:val="TableText"/>
              <w:keepNext w:val="0"/>
            </w:pPr>
          </w:p>
        </w:tc>
        <w:tc>
          <w:tcPr>
            <w:tcW w:w="3060" w:type="dxa"/>
          </w:tcPr>
          <w:p w14:paraId="2610B303" w14:textId="77777777" w:rsidR="00C43F59" w:rsidRDefault="00C43F59" w:rsidP="00140DAF">
            <w:pPr>
              <w:pStyle w:val="TableText"/>
              <w:keepNext w:val="0"/>
            </w:pPr>
          </w:p>
          <w:p w14:paraId="69B040BF" w14:textId="77777777" w:rsidR="00C43F59" w:rsidRDefault="00C43F59" w:rsidP="00140DAF">
            <w:pPr>
              <w:pStyle w:val="TableText"/>
              <w:keepNext w:val="0"/>
            </w:pPr>
          </w:p>
          <w:p w14:paraId="29B0C43E" w14:textId="77777777" w:rsidR="00266635" w:rsidRDefault="00266635" w:rsidP="00140DAF">
            <w:pPr>
              <w:pStyle w:val="TableText"/>
              <w:keepNext w:val="0"/>
            </w:pPr>
          </w:p>
          <w:p w14:paraId="7D6544BA" w14:textId="77777777" w:rsidR="00C43F59" w:rsidRDefault="00C43F59" w:rsidP="00140DAF">
            <w:pPr>
              <w:pStyle w:val="TableText"/>
              <w:keepNext w:val="0"/>
            </w:pPr>
          </w:p>
        </w:tc>
        <w:tc>
          <w:tcPr>
            <w:tcW w:w="1803" w:type="dxa"/>
          </w:tcPr>
          <w:p w14:paraId="310A9B57" w14:textId="77777777" w:rsidR="00C43F59" w:rsidRDefault="00C43F59" w:rsidP="00140DAF">
            <w:pPr>
              <w:pStyle w:val="TableText"/>
              <w:keepNext w:val="0"/>
            </w:pPr>
          </w:p>
        </w:tc>
      </w:tr>
    </w:tbl>
    <w:p w14:paraId="46BD884B" w14:textId="77777777" w:rsidR="00C43F59" w:rsidRDefault="00140DAF" w:rsidP="00140DAF">
      <w:pPr>
        <w:pStyle w:val="LabSection"/>
      </w:pPr>
      <w:r>
        <w:rPr>
          <w:lang w:val="pl-PL"/>
          <w:rFonts/>
        </w:rPr>
        <w:t xml:space="preserve">Do przemyślenia:</w:t>
      </w:r>
    </w:p>
    <w:p w14:paraId="70227318" w14:textId="5BEC2E10" w:rsidR="00140DAF" w:rsidRDefault="00140DAF" w:rsidP="00140DAF">
      <w:pPr>
        <w:pStyle w:val="BodyTextL25"/>
      </w:pPr>
      <w:r>
        <w:rPr>
          <w:lang w:val="pl-PL"/>
          <w:rFonts/>
        </w:rPr>
        <w:t xml:space="preserve">Zapoznałeś się z opisami naruszeń bezpieczeństwa. Co zrobić, aby ich uniknąć?</w:t>
      </w:r>
    </w:p>
    <w:p w14:paraId="74A6555A" w14:textId="77777777" w:rsidR="00140DAF" w:rsidRDefault="00140DAF" w:rsidP="00140DAF">
      <w:pPr>
        <w:pStyle w:val="BodyTextL25"/>
      </w:pPr>
      <w:r>
        <w:rPr>
          <w:lang w:val="pl-PL"/>
          <w:rFonts/>
        </w:rPr>
        <w:t xml:space="preserve">__________________________________________________________________________________</w:t>
      </w:r>
    </w:p>
    <w:p w14:paraId="2C2564CB" w14:textId="77777777" w:rsidR="00140DAF" w:rsidRDefault="00140DAF" w:rsidP="00140DAF">
      <w:pPr>
        <w:pStyle w:val="BodyTextL25"/>
      </w:pPr>
      <w:r>
        <w:rPr>
          <w:lang w:val="pl-PL"/>
          <w:rFonts/>
        </w:rPr>
        <w:t xml:space="preserve">__________________________________________________________________________________</w:t>
      </w:r>
    </w:p>
    <w:p w14:paraId="43690246" w14:textId="7AC66E96" w:rsidR="00140DAF" w:rsidRPr="00A81250" w:rsidRDefault="00140DAF" w:rsidP="00140DAF">
      <w:pPr>
        <w:pStyle w:val="BodyTextL25"/>
        <w:rPr>
          <w:rStyle w:val="AnswerGray"/>
          <w:shd w:val="clear" w:color="auto" w:fill="auto"/>
          <w:lang w:val="pl-PL"/>
          <w:rFonts/>
        </w:rPr>
      </w:pPr>
      <w:r>
        <w:rPr>
          <w:lang w:val="pl-PL"/>
          <w:rFonts/>
        </w:rPr>
        <w:t xml:space="preserve">__________________________________________________________________________________</w:t>
      </w:r>
    </w:p>
    <w:sectPr w:rsidR="00140DAF" w:rsidRPr="00A81250" w:rsidSect="002367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080" w:bottom="1152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73C63D" w14:textId="77777777" w:rsidR="007163F6" w:rsidRDefault="007163F6" w:rsidP="0090659A">
      <w:pPr>
        <w:spacing w:after="0" w:line="240" w:lineRule="auto"/>
      </w:pPr>
      <w:r>
        <w:rPr>
          <w:lang w:val="pl-PL"/>
          <w:rFonts/>
        </w:rPr>
        <w:separator/>
      </w:r>
    </w:p>
    <w:p w14:paraId="4288D37F" w14:textId="77777777" w:rsidR="007163F6" w:rsidRDefault="007163F6"/>
    <w:p w14:paraId="162697F7" w14:textId="77777777" w:rsidR="007163F6" w:rsidRDefault="007163F6"/>
    <w:p w14:paraId="61A096A0" w14:textId="77777777" w:rsidR="007163F6" w:rsidRDefault="007163F6"/>
    <w:p w14:paraId="68BF654B" w14:textId="77777777" w:rsidR="007163F6" w:rsidRDefault="007163F6"/>
  </w:endnote>
  <w:endnote w:type="continuationSeparator" w:id="0">
    <w:p w14:paraId="70CEFA99" w14:textId="77777777" w:rsidR="007163F6" w:rsidRDefault="007163F6" w:rsidP="0090659A">
      <w:pPr>
        <w:spacing w:after="0" w:line="240" w:lineRule="auto"/>
      </w:pPr>
      <w:r>
        <w:rPr>
          <w:lang w:val="pl-PL"/>
          <w:rFonts/>
        </w:rPr>
        <w:continuationSeparator/>
      </w:r>
    </w:p>
    <w:p w14:paraId="4F70A1BD" w14:textId="77777777" w:rsidR="007163F6" w:rsidRDefault="007163F6"/>
    <w:p w14:paraId="2EF9A7B4" w14:textId="77777777" w:rsidR="007163F6" w:rsidRDefault="007163F6"/>
    <w:p w14:paraId="3AA36847" w14:textId="77777777" w:rsidR="007163F6" w:rsidRDefault="007163F6"/>
    <w:p w14:paraId="29E43500" w14:textId="77777777" w:rsidR="007163F6" w:rsidRDefault="00716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C123E" w14:textId="77777777" w:rsidR="0023674E" w:rsidRDefault="002367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E1284" w14:textId="76CB0E6E" w:rsidR="00133AA3" w:rsidRPr="00467D66" w:rsidRDefault="00467D66" w:rsidP="00467D66">
    <w:pPr>
      <w:pStyle w:val="Footer"/>
      <w:tabs>
        <w:tab w:val="right" w:pos="7200"/>
      </w:tabs>
      <w:rPr>
        <w:szCs w:val="16"/>
        <w:lang w:val="pl-PL"/>
        <w:rFonts/>
      </w:rPr>
    </w:pPr>
    <w:r w:rsidRPr="00B31F19">
      <w:rPr>
        <w:lang w:val="pl-PL"/>
        <w:rFonts/>
      </w:rPr>
      <w:sym w:font="Symbol" w:char="F0E3"/>
    </w:r>
    <w:r>
      <w:rPr>
        <w:lang w:val="pl-PL"/>
        <w:rFonts/>
      </w:rPr>
      <w:t xml:space="preserve"> Cisco i / lub jego podmioty stowarzyszone.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All rights reserved (Wszelkie prawa zastrzeżone).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Cisco Confidential (Poufne)</w:t>
    </w:r>
    <w:r>
      <w:rPr>
        <w:lang w:val="pl-PL"/>
        <w:rFonts/>
      </w:rPr>
      <w:tab/>
    </w:r>
    <w:r>
      <w:rPr>
        <w:lang w:val="pl-PL"/>
        <w:rFonts/>
      </w:rPr>
      <w:t xml:space="preserve">Strona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PAGE </w:instrText>
    </w:r>
    <w:r w:rsidRPr="0090659A">
      <w:rPr>
        <w:b/>
        <w:szCs w:val="16"/>
        <w:lang w:val="pl-PL"/>
        <w:rFonts/>
      </w:rPr>
      <w:fldChar w:fldCharType="separate"/>
    </w:r>
    <w:r w:rsidR="0023674E">
      <w:rPr>
        <w:b/>
        <w:szCs w:val="16"/>
        <w:lang w:val="pl-PL"/>
        <w:rFonts/>
      </w:rPr>
      <w:t xml:space="preserve">2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 xml:space="preserve">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NUMPAGES  </w:instrText>
    </w:r>
    <w:r w:rsidRPr="0090659A">
      <w:rPr>
        <w:b/>
        <w:szCs w:val="16"/>
        <w:lang w:val="pl-PL"/>
        <w:rFonts/>
      </w:rPr>
      <w:fldChar w:fldCharType="separate"/>
    </w:r>
    <w:r w:rsidR="0023674E">
      <w:rPr>
        <w:b/>
        <w:szCs w:val="16"/>
        <w:lang w:val="pl-PL"/>
        <w:rFonts/>
      </w:rPr>
      <w:t xml:space="preserve">2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ab/>
    </w:r>
    <w:r w:rsidRPr="0046747B">
      <w:rPr>
        <w:color w:val="00B0F0"/>
        <w:lang w:val="pl-PL"/>
        <w:rFonts/>
      </w:rPr>
      <w:t xml:space="preserve"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23C04" w14:textId="7D9759CD" w:rsidR="00467D66" w:rsidRPr="003503B9" w:rsidRDefault="00467D66" w:rsidP="00467D66">
    <w:pPr>
      <w:pStyle w:val="Footer"/>
      <w:tabs>
        <w:tab w:val="right" w:pos="7200"/>
      </w:tabs>
      <w:rPr>
        <w:szCs w:val="16"/>
        <w:lang w:val="pl-PL"/>
        <w:rFonts/>
      </w:rPr>
    </w:pPr>
    <w:r w:rsidRPr="00B31F19">
      <w:rPr>
        <w:lang w:val="pl-PL"/>
        <w:rFonts/>
      </w:rPr>
      <w:sym w:font="Symbol" w:char="F0E3"/>
    </w:r>
    <w:r>
      <w:rPr>
        <w:lang w:val="pl-PL"/>
        <w:rFonts/>
      </w:rPr>
      <w:t xml:space="preserve"> Cisco i / lub jego podmioty stowarzyszone.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All rights reserved (Wszelkie prawa zastrzeżone).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Cisco Confidential (Poufne)</w:t>
    </w:r>
    <w:r>
      <w:rPr>
        <w:lang w:val="pl-PL"/>
        <w:rFonts/>
      </w:rPr>
      <w:tab/>
    </w:r>
    <w:r>
      <w:rPr>
        <w:lang w:val="pl-PL"/>
        <w:rFonts/>
      </w:rPr>
      <w:t xml:space="preserve">Strona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PAGE </w:instrText>
    </w:r>
    <w:r w:rsidRPr="0090659A">
      <w:rPr>
        <w:b/>
        <w:szCs w:val="16"/>
        <w:lang w:val="pl-PL"/>
        <w:rFonts/>
      </w:rPr>
      <w:fldChar w:fldCharType="separate"/>
    </w:r>
    <w:r w:rsidR="0023674E">
      <w:rPr>
        <w:b/>
        <w:szCs w:val="16"/>
        <w:lang w:val="pl-PL"/>
        <w:rFonts/>
      </w:rPr>
      <w:t xml:space="preserve">1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 xml:space="preserve">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NUMPAGES  </w:instrText>
    </w:r>
    <w:r w:rsidRPr="0090659A">
      <w:rPr>
        <w:b/>
        <w:szCs w:val="16"/>
        <w:lang w:val="pl-PL"/>
        <w:rFonts/>
      </w:rPr>
      <w:fldChar w:fldCharType="separate"/>
    </w:r>
    <w:r w:rsidR="0023674E">
      <w:rPr>
        <w:b/>
        <w:szCs w:val="16"/>
        <w:lang w:val="pl-PL"/>
        <w:rFonts/>
      </w:rPr>
      <w:t xml:space="preserve">2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ab/>
    </w:r>
    <w:r w:rsidRPr="0046747B">
      <w:rPr>
        <w:color w:val="00B0F0"/>
        <w:lang w:val="pl-PL"/>
        <w:rFonts/>
      </w:rPr>
      <w:t xml:space="preserve"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43518" w14:textId="77777777" w:rsidR="007163F6" w:rsidRDefault="007163F6" w:rsidP="0090659A">
      <w:pPr>
        <w:spacing w:after="0" w:line="240" w:lineRule="auto"/>
      </w:pPr>
      <w:r>
        <w:rPr>
          <w:lang w:val="pl-PL"/>
          <w:rFonts/>
        </w:rPr>
        <w:separator/>
      </w:r>
    </w:p>
    <w:p w14:paraId="35559690" w14:textId="77777777" w:rsidR="007163F6" w:rsidRDefault="007163F6"/>
    <w:p w14:paraId="2F7DD8AC" w14:textId="77777777" w:rsidR="007163F6" w:rsidRDefault="007163F6"/>
    <w:p w14:paraId="09EE0778" w14:textId="77777777" w:rsidR="007163F6" w:rsidRDefault="007163F6"/>
    <w:p w14:paraId="0BA136ED" w14:textId="77777777" w:rsidR="007163F6" w:rsidRDefault="007163F6"/>
  </w:footnote>
  <w:footnote w:type="continuationSeparator" w:id="0">
    <w:p w14:paraId="152B0F9A" w14:textId="77777777" w:rsidR="007163F6" w:rsidRDefault="007163F6" w:rsidP="0090659A">
      <w:pPr>
        <w:spacing w:after="0" w:line="240" w:lineRule="auto"/>
      </w:pPr>
      <w:r>
        <w:rPr>
          <w:lang w:val="pl-PL"/>
          <w:rFonts/>
        </w:rPr>
        <w:continuationSeparator/>
      </w:r>
    </w:p>
    <w:p w14:paraId="30024570" w14:textId="77777777" w:rsidR="007163F6" w:rsidRDefault="007163F6"/>
    <w:p w14:paraId="622E9FE5" w14:textId="77777777" w:rsidR="007163F6" w:rsidRDefault="007163F6"/>
    <w:p w14:paraId="31B8F599" w14:textId="77777777" w:rsidR="007163F6" w:rsidRDefault="007163F6"/>
    <w:p w14:paraId="1FB2CD85" w14:textId="77777777" w:rsidR="007163F6" w:rsidRDefault="007163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D69DA" w14:textId="77777777" w:rsidR="0023674E" w:rsidRDefault="002367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C209F" w14:textId="77777777" w:rsidR="00133AA3" w:rsidRDefault="00133AA3" w:rsidP="00C52BA6">
    <w:pPr>
      <w:pStyle w:val="PageHead"/>
    </w:pPr>
    <w:r>
      <w:rPr>
        <w:lang w:val="pl-PL"/>
        <w:rFonts/>
      </w:rPr>
      <w:t xml:space="preserve">Ćwiczenie – Co zostało skradzione?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FE4C1" w14:textId="38E783E0" w:rsidR="00133AA3" w:rsidRDefault="00467D66">
    <w:pPr>
      <w:pStyle w:val="Header"/>
    </w:pPr>
    <w:r w:rsidRPr="003503B9">
      <w:rPr>
        <w:lang w:val="pl-PL"/>
        <w:rFonts/>
      </w:rPr>
      <w:drawing>
        <wp:inline distT="0" distB="0" distL="0" distR="0" wp14:anchorId="5BB69831" wp14:editId="06F98272">
          <wp:extent cx="2514600" cy="5797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14600" cy="579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BAF507" w14:textId="77777777" w:rsidR="00467D66" w:rsidRDefault="00467D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B5B68B7A"/>
    <w:styleLink w:val="PartStepSubStepList"/>
    <w:lvl w:ilvl="0">
      <w:start w:val="1"/>
      <w:numFmt w:val="decimal"/>
      <w:pStyle w:val="PartHead"/>
      <w:lvlText w:val="Część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Krok%2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Część%1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Część%1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wNzY0MzC2sLC0MDYwMTdX0lEKTi0uzszPAykwrAUAA2g5hCwAAAA="/>
    <w:docVar w:name="__grammarly61__i" w:val="H4sIAAAAAAAEAKtWckksSQxILCpxzi/NK1GyMqwFAAEhoTITAAAA"/>
    <w:docVar w:name="__grammarly61_1" w:val="H4sIAAAAAAAEAKtWcslPLs1NzSvxTFGyUkoyTjMwNLQw0zU2NLbUNbEwMtS1TEy21DU2TzFONE1OTjW2TFPSUQpOLS7OzM8DaTGsBQBxFy9YQwAAAA=="/>
  </w:docVars>
  <w:rsids>
    <w:rsidRoot w:val="00EA6136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2705B"/>
    <w:rsid w:val="0003624D"/>
    <w:rsid w:val="00040AF1"/>
    <w:rsid w:val="00041AF6"/>
    <w:rsid w:val="00044E62"/>
    <w:rsid w:val="00050BA4"/>
    <w:rsid w:val="00051738"/>
    <w:rsid w:val="00052548"/>
    <w:rsid w:val="00053E1C"/>
    <w:rsid w:val="00060696"/>
    <w:rsid w:val="000668F1"/>
    <w:rsid w:val="00073539"/>
    <w:rsid w:val="000769CF"/>
    <w:rsid w:val="000815D8"/>
    <w:rsid w:val="00084C99"/>
    <w:rsid w:val="00085CC6"/>
    <w:rsid w:val="00090C07"/>
    <w:rsid w:val="00091E8D"/>
    <w:rsid w:val="0009378D"/>
    <w:rsid w:val="00097163"/>
    <w:rsid w:val="000A22C8"/>
    <w:rsid w:val="000B0CB3"/>
    <w:rsid w:val="000B2344"/>
    <w:rsid w:val="000B7DE5"/>
    <w:rsid w:val="000D55B4"/>
    <w:rsid w:val="000E2B30"/>
    <w:rsid w:val="000E65F0"/>
    <w:rsid w:val="000F072C"/>
    <w:rsid w:val="000F6743"/>
    <w:rsid w:val="001006C2"/>
    <w:rsid w:val="00100FDC"/>
    <w:rsid w:val="00107B2B"/>
    <w:rsid w:val="00111281"/>
    <w:rsid w:val="00112AC5"/>
    <w:rsid w:val="001133DD"/>
    <w:rsid w:val="00120CBE"/>
    <w:rsid w:val="00123085"/>
    <w:rsid w:val="001261C4"/>
    <w:rsid w:val="001305D3"/>
    <w:rsid w:val="001314FB"/>
    <w:rsid w:val="00133AA3"/>
    <w:rsid w:val="001366EC"/>
    <w:rsid w:val="00140DAF"/>
    <w:rsid w:val="0014219C"/>
    <w:rsid w:val="001425ED"/>
    <w:rsid w:val="00144997"/>
    <w:rsid w:val="00144E6B"/>
    <w:rsid w:val="0015326D"/>
    <w:rsid w:val="00154CA6"/>
    <w:rsid w:val="00154E3A"/>
    <w:rsid w:val="00157902"/>
    <w:rsid w:val="00163164"/>
    <w:rsid w:val="001656A6"/>
    <w:rsid w:val="00166253"/>
    <w:rsid w:val="001704B7"/>
    <w:rsid w:val="001710C0"/>
    <w:rsid w:val="00172AFB"/>
    <w:rsid w:val="001772B8"/>
    <w:rsid w:val="00180FBF"/>
    <w:rsid w:val="001820BA"/>
    <w:rsid w:val="00182CF4"/>
    <w:rsid w:val="00186CE1"/>
    <w:rsid w:val="00191F00"/>
    <w:rsid w:val="00192F12"/>
    <w:rsid w:val="00193F14"/>
    <w:rsid w:val="00197614"/>
    <w:rsid w:val="001A0312"/>
    <w:rsid w:val="001A15DA"/>
    <w:rsid w:val="001A2694"/>
    <w:rsid w:val="001A3CC7"/>
    <w:rsid w:val="001A69AC"/>
    <w:rsid w:val="001B536C"/>
    <w:rsid w:val="001B67D8"/>
    <w:rsid w:val="001B6F95"/>
    <w:rsid w:val="001C05A1"/>
    <w:rsid w:val="001C1D9E"/>
    <w:rsid w:val="001C7C3B"/>
    <w:rsid w:val="001D5B6F"/>
    <w:rsid w:val="001E0AB8"/>
    <w:rsid w:val="001E0EFC"/>
    <w:rsid w:val="001E26C4"/>
    <w:rsid w:val="001E38E0"/>
    <w:rsid w:val="001E4E72"/>
    <w:rsid w:val="001E62B3"/>
    <w:rsid w:val="001E7BC8"/>
    <w:rsid w:val="001F0171"/>
    <w:rsid w:val="001F06C9"/>
    <w:rsid w:val="001F0909"/>
    <w:rsid w:val="001F0D77"/>
    <w:rsid w:val="001F7DD8"/>
    <w:rsid w:val="00201928"/>
    <w:rsid w:val="00203E26"/>
    <w:rsid w:val="0020449C"/>
    <w:rsid w:val="0020780D"/>
    <w:rsid w:val="002113B8"/>
    <w:rsid w:val="00213E2D"/>
    <w:rsid w:val="00215665"/>
    <w:rsid w:val="0021603D"/>
    <w:rsid w:val="002163BB"/>
    <w:rsid w:val="0021792C"/>
    <w:rsid w:val="002240AB"/>
    <w:rsid w:val="00225E37"/>
    <w:rsid w:val="00233F0A"/>
    <w:rsid w:val="0023674E"/>
    <w:rsid w:val="00242E3A"/>
    <w:rsid w:val="00245653"/>
    <w:rsid w:val="002506CF"/>
    <w:rsid w:val="0025107F"/>
    <w:rsid w:val="00260CD4"/>
    <w:rsid w:val="002639D8"/>
    <w:rsid w:val="00265EC8"/>
    <w:rsid w:val="00265F77"/>
    <w:rsid w:val="00266635"/>
    <w:rsid w:val="00266C83"/>
    <w:rsid w:val="00271D07"/>
    <w:rsid w:val="002768DC"/>
    <w:rsid w:val="00277665"/>
    <w:rsid w:val="00283718"/>
    <w:rsid w:val="0029431B"/>
    <w:rsid w:val="002A6C56"/>
    <w:rsid w:val="002B1D4E"/>
    <w:rsid w:val="002C090C"/>
    <w:rsid w:val="002C1243"/>
    <w:rsid w:val="002C1815"/>
    <w:rsid w:val="002C475E"/>
    <w:rsid w:val="002C4AF5"/>
    <w:rsid w:val="002C6AD6"/>
    <w:rsid w:val="002D6C2A"/>
    <w:rsid w:val="002D7A86"/>
    <w:rsid w:val="002F45FF"/>
    <w:rsid w:val="002F6D17"/>
    <w:rsid w:val="00302887"/>
    <w:rsid w:val="003056EB"/>
    <w:rsid w:val="00305C40"/>
    <w:rsid w:val="003071FF"/>
    <w:rsid w:val="00310652"/>
    <w:rsid w:val="0031371D"/>
    <w:rsid w:val="0031789F"/>
    <w:rsid w:val="00320788"/>
    <w:rsid w:val="0032159D"/>
    <w:rsid w:val="003233A3"/>
    <w:rsid w:val="0033364B"/>
    <w:rsid w:val="0034455D"/>
    <w:rsid w:val="0034604B"/>
    <w:rsid w:val="00346D17"/>
    <w:rsid w:val="00347972"/>
    <w:rsid w:val="0035469B"/>
    <w:rsid w:val="00355493"/>
    <w:rsid w:val="003559CC"/>
    <w:rsid w:val="003569D7"/>
    <w:rsid w:val="003608AC"/>
    <w:rsid w:val="0036465A"/>
    <w:rsid w:val="0036720C"/>
    <w:rsid w:val="00372AC7"/>
    <w:rsid w:val="00381968"/>
    <w:rsid w:val="00391C5F"/>
    <w:rsid w:val="00392C65"/>
    <w:rsid w:val="00392ED5"/>
    <w:rsid w:val="00397E48"/>
    <w:rsid w:val="003A19DC"/>
    <w:rsid w:val="003A1B45"/>
    <w:rsid w:val="003A220C"/>
    <w:rsid w:val="003A35C7"/>
    <w:rsid w:val="003A5844"/>
    <w:rsid w:val="003B36AB"/>
    <w:rsid w:val="003B46FC"/>
    <w:rsid w:val="003B5767"/>
    <w:rsid w:val="003B7605"/>
    <w:rsid w:val="003C08AA"/>
    <w:rsid w:val="003C2A7B"/>
    <w:rsid w:val="003C6BCA"/>
    <w:rsid w:val="003C7902"/>
    <w:rsid w:val="003D0BFF"/>
    <w:rsid w:val="003E2F01"/>
    <w:rsid w:val="003E53EF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1AEA"/>
    <w:rsid w:val="00422476"/>
    <w:rsid w:val="00423112"/>
    <w:rsid w:val="0042385C"/>
    <w:rsid w:val="00424FED"/>
    <w:rsid w:val="00431292"/>
    <w:rsid w:val="00431654"/>
    <w:rsid w:val="004345DD"/>
    <w:rsid w:val="00434926"/>
    <w:rsid w:val="004379B2"/>
    <w:rsid w:val="00443ACE"/>
    <w:rsid w:val="00444217"/>
    <w:rsid w:val="004478F4"/>
    <w:rsid w:val="00450F7A"/>
    <w:rsid w:val="0045209F"/>
    <w:rsid w:val="00452C6D"/>
    <w:rsid w:val="00455E0B"/>
    <w:rsid w:val="004619DA"/>
    <w:rsid w:val="00462B9F"/>
    <w:rsid w:val="004659EE"/>
    <w:rsid w:val="00467D66"/>
    <w:rsid w:val="004936C2"/>
    <w:rsid w:val="0049379C"/>
    <w:rsid w:val="004A1CA0"/>
    <w:rsid w:val="004A22E9"/>
    <w:rsid w:val="004A4ACD"/>
    <w:rsid w:val="004A5BC5"/>
    <w:rsid w:val="004B023D"/>
    <w:rsid w:val="004C0909"/>
    <w:rsid w:val="004C3F97"/>
    <w:rsid w:val="004D01F2"/>
    <w:rsid w:val="004D3339"/>
    <w:rsid w:val="004D353F"/>
    <w:rsid w:val="004D36D7"/>
    <w:rsid w:val="004D682B"/>
    <w:rsid w:val="004E6152"/>
    <w:rsid w:val="004F344A"/>
    <w:rsid w:val="00504ED4"/>
    <w:rsid w:val="00510639"/>
    <w:rsid w:val="00512C97"/>
    <w:rsid w:val="005146A6"/>
    <w:rsid w:val="00516142"/>
    <w:rsid w:val="00520027"/>
    <w:rsid w:val="0052093C"/>
    <w:rsid w:val="00521B31"/>
    <w:rsid w:val="00522469"/>
    <w:rsid w:val="00523BF8"/>
    <w:rsid w:val="0052400A"/>
    <w:rsid w:val="00536F43"/>
    <w:rsid w:val="00543CA3"/>
    <w:rsid w:val="00543E26"/>
    <w:rsid w:val="005510BA"/>
    <w:rsid w:val="005538A8"/>
    <w:rsid w:val="00554662"/>
    <w:rsid w:val="00554B4E"/>
    <w:rsid w:val="00556C02"/>
    <w:rsid w:val="00561BB2"/>
    <w:rsid w:val="00563249"/>
    <w:rsid w:val="005668B0"/>
    <w:rsid w:val="00570A65"/>
    <w:rsid w:val="005762B1"/>
    <w:rsid w:val="00580456"/>
    <w:rsid w:val="00580E73"/>
    <w:rsid w:val="00581ADA"/>
    <w:rsid w:val="005862E6"/>
    <w:rsid w:val="00593386"/>
    <w:rsid w:val="00596998"/>
    <w:rsid w:val="005A6E62"/>
    <w:rsid w:val="005D2B29"/>
    <w:rsid w:val="005D354A"/>
    <w:rsid w:val="005D6054"/>
    <w:rsid w:val="005E3235"/>
    <w:rsid w:val="005E4176"/>
    <w:rsid w:val="005E65B5"/>
    <w:rsid w:val="005F3AE9"/>
    <w:rsid w:val="006007BB"/>
    <w:rsid w:val="00601DC0"/>
    <w:rsid w:val="006034CB"/>
    <w:rsid w:val="006131CE"/>
    <w:rsid w:val="0061336B"/>
    <w:rsid w:val="006171C6"/>
    <w:rsid w:val="006176FC"/>
    <w:rsid w:val="0061770A"/>
    <w:rsid w:val="00617D6E"/>
    <w:rsid w:val="00622D61"/>
    <w:rsid w:val="0062377C"/>
    <w:rsid w:val="00624198"/>
    <w:rsid w:val="00626F0D"/>
    <w:rsid w:val="0064025C"/>
    <w:rsid w:val="006428E5"/>
    <w:rsid w:val="00644215"/>
    <w:rsid w:val="00644958"/>
    <w:rsid w:val="00656556"/>
    <w:rsid w:val="00664C9B"/>
    <w:rsid w:val="00672919"/>
    <w:rsid w:val="00673D5D"/>
    <w:rsid w:val="00673F32"/>
    <w:rsid w:val="006810DA"/>
    <w:rsid w:val="00686587"/>
    <w:rsid w:val="006904CF"/>
    <w:rsid w:val="00692B9C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5CAC"/>
    <w:rsid w:val="006E31F8"/>
    <w:rsid w:val="006E372B"/>
    <w:rsid w:val="006E6581"/>
    <w:rsid w:val="006E71DF"/>
    <w:rsid w:val="006F1CC4"/>
    <w:rsid w:val="006F2976"/>
    <w:rsid w:val="006F2A86"/>
    <w:rsid w:val="006F3163"/>
    <w:rsid w:val="006F3542"/>
    <w:rsid w:val="006F3C1A"/>
    <w:rsid w:val="006F495A"/>
    <w:rsid w:val="00700F32"/>
    <w:rsid w:val="0070131F"/>
    <w:rsid w:val="00705FEC"/>
    <w:rsid w:val="0070610C"/>
    <w:rsid w:val="0071147A"/>
    <w:rsid w:val="0071185D"/>
    <w:rsid w:val="007163F6"/>
    <w:rsid w:val="00721E01"/>
    <w:rsid w:val="007222AD"/>
    <w:rsid w:val="007267CF"/>
    <w:rsid w:val="00731F3F"/>
    <w:rsid w:val="00733BAB"/>
    <w:rsid w:val="00734E82"/>
    <w:rsid w:val="00737502"/>
    <w:rsid w:val="007436BF"/>
    <w:rsid w:val="007443E9"/>
    <w:rsid w:val="00745DCE"/>
    <w:rsid w:val="0074694F"/>
    <w:rsid w:val="00753D89"/>
    <w:rsid w:val="00754C13"/>
    <w:rsid w:val="00755C9B"/>
    <w:rsid w:val="007604C5"/>
    <w:rsid w:val="00760FE4"/>
    <w:rsid w:val="00763D8B"/>
    <w:rsid w:val="007657F6"/>
    <w:rsid w:val="00765E47"/>
    <w:rsid w:val="0076668B"/>
    <w:rsid w:val="0077125A"/>
    <w:rsid w:val="007755DF"/>
    <w:rsid w:val="0078405B"/>
    <w:rsid w:val="00786F58"/>
    <w:rsid w:val="00787CC1"/>
    <w:rsid w:val="007903CE"/>
    <w:rsid w:val="00792F4E"/>
    <w:rsid w:val="0079398D"/>
    <w:rsid w:val="00795C00"/>
    <w:rsid w:val="00796C25"/>
    <w:rsid w:val="007A287C"/>
    <w:rsid w:val="007A3B2A"/>
    <w:rsid w:val="007B5522"/>
    <w:rsid w:val="007B5A35"/>
    <w:rsid w:val="007C0EE0"/>
    <w:rsid w:val="007C1328"/>
    <w:rsid w:val="007C1B71"/>
    <w:rsid w:val="007C2FBB"/>
    <w:rsid w:val="007C7164"/>
    <w:rsid w:val="007C7645"/>
    <w:rsid w:val="007C7CB9"/>
    <w:rsid w:val="007D1984"/>
    <w:rsid w:val="007D2AFE"/>
    <w:rsid w:val="007E3264"/>
    <w:rsid w:val="007E3FEA"/>
    <w:rsid w:val="007F0A0B"/>
    <w:rsid w:val="007F3A60"/>
    <w:rsid w:val="007F3D0B"/>
    <w:rsid w:val="007F7C94"/>
    <w:rsid w:val="008001AE"/>
    <w:rsid w:val="00810E4B"/>
    <w:rsid w:val="00813D0C"/>
    <w:rsid w:val="00814BAA"/>
    <w:rsid w:val="008169C2"/>
    <w:rsid w:val="008201C6"/>
    <w:rsid w:val="00824295"/>
    <w:rsid w:val="00825F57"/>
    <w:rsid w:val="00830473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2F97"/>
    <w:rsid w:val="00865199"/>
    <w:rsid w:val="00867EAF"/>
    <w:rsid w:val="008713EA"/>
    <w:rsid w:val="00873C6B"/>
    <w:rsid w:val="00873E26"/>
    <w:rsid w:val="0088426A"/>
    <w:rsid w:val="008852BA"/>
    <w:rsid w:val="00890108"/>
    <w:rsid w:val="00890E62"/>
    <w:rsid w:val="00893877"/>
    <w:rsid w:val="0089532C"/>
    <w:rsid w:val="00896165"/>
    <w:rsid w:val="00896681"/>
    <w:rsid w:val="008A2749"/>
    <w:rsid w:val="008A3A90"/>
    <w:rsid w:val="008A5CC9"/>
    <w:rsid w:val="008B06D4"/>
    <w:rsid w:val="008B4F20"/>
    <w:rsid w:val="008B7FFD"/>
    <w:rsid w:val="008C0998"/>
    <w:rsid w:val="008C2920"/>
    <w:rsid w:val="008C4307"/>
    <w:rsid w:val="008D23DF"/>
    <w:rsid w:val="008D251E"/>
    <w:rsid w:val="008D380E"/>
    <w:rsid w:val="008D73BF"/>
    <w:rsid w:val="008D7F09"/>
    <w:rsid w:val="008E5B64"/>
    <w:rsid w:val="008E64C4"/>
    <w:rsid w:val="008E7DAA"/>
    <w:rsid w:val="008F0094"/>
    <w:rsid w:val="008F340F"/>
    <w:rsid w:val="00903523"/>
    <w:rsid w:val="0090659A"/>
    <w:rsid w:val="00911080"/>
    <w:rsid w:val="009113A5"/>
    <w:rsid w:val="00911571"/>
    <w:rsid w:val="009134D0"/>
    <w:rsid w:val="00915986"/>
    <w:rsid w:val="00917624"/>
    <w:rsid w:val="00922062"/>
    <w:rsid w:val="00923E1E"/>
    <w:rsid w:val="00925F3C"/>
    <w:rsid w:val="009263B4"/>
    <w:rsid w:val="00930386"/>
    <w:rsid w:val="009309F5"/>
    <w:rsid w:val="00933237"/>
    <w:rsid w:val="00933F28"/>
    <w:rsid w:val="009476C0"/>
    <w:rsid w:val="00963E34"/>
    <w:rsid w:val="00964DFA"/>
    <w:rsid w:val="0097026A"/>
    <w:rsid w:val="00977BCD"/>
    <w:rsid w:val="0098155C"/>
    <w:rsid w:val="00983B77"/>
    <w:rsid w:val="00996053"/>
    <w:rsid w:val="00996111"/>
    <w:rsid w:val="00996181"/>
    <w:rsid w:val="009A0B2F"/>
    <w:rsid w:val="009A1CF4"/>
    <w:rsid w:val="009A29AC"/>
    <w:rsid w:val="009A37D7"/>
    <w:rsid w:val="009A4E17"/>
    <w:rsid w:val="009A6955"/>
    <w:rsid w:val="009A6C3E"/>
    <w:rsid w:val="009B341C"/>
    <w:rsid w:val="009B5747"/>
    <w:rsid w:val="009D2C27"/>
    <w:rsid w:val="009D2C3E"/>
    <w:rsid w:val="009E2309"/>
    <w:rsid w:val="009E42B9"/>
    <w:rsid w:val="009F4C2E"/>
    <w:rsid w:val="00A014A3"/>
    <w:rsid w:val="00A0412D"/>
    <w:rsid w:val="00A21211"/>
    <w:rsid w:val="00A34E7F"/>
    <w:rsid w:val="00A34FCB"/>
    <w:rsid w:val="00A40ED8"/>
    <w:rsid w:val="00A46F0A"/>
    <w:rsid w:val="00A46F25"/>
    <w:rsid w:val="00A47CC2"/>
    <w:rsid w:val="00A502BA"/>
    <w:rsid w:val="00A52EB5"/>
    <w:rsid w:val="00A60146"/>
    <w:rsid w:val="00A622C4"/>
    <w:rsid w:val="00A6283D"/>
    <w:rsid w:val="00A72B1E"/>
    <w:rsid w:val="00A754B4"/>
    <w:rsid w:val="00A807C1"/>
    <w:rsid w:val="00A81250"/>
    <w:rsid w:val="00A83230"/>
    <w:rsid w:val="00A83374"/>
    <w:rsid w:val="00A939A0"/>
    <w:rsid w:val="00A96172"/>
    <w:rsid w:val="00A97C5F"/>
    <w:rsid w:val="00AA2AF0"/>
    <w:rsid w:val="00AA7B04"/>
    <w:rsid w:val="00AB0D6A"/>
    <w:rsid w:val="00AB43B3"/>
    <w:rsid w:val="00AB49B9"/>
    <w:rsid w:val="00AB758A"/>
    <w:rsid w:val="00AB7932"/>
    <w:rsid w:val="00AC027E"/>
    <w:rsid w:val="00AC1E7E"/>
    <w:rsid w:val="00AC441A"/>
    <w:rsid w:val="00AC507D"/>
    <w:rsid w:val="00AC66E4"/>
    <w:rsid w:val="00AD04F2"/>
    <w:rsid w:val="00AD4578"/>
    <w:rsid w:val="00AD6421"/>
    <w:rsid w:val="00AD68E9"/>
    <w:rsid w:val="00AE56C0"/>
    <w:rsid w:val="00B00522"/>
    <w:rsid w:val="00B00914"/>
    <w:rsid w:val="00B02A8E"/>
    <w:rsid w:val="00B052EE"/>
    <w:rsid w:val="00B1081F"/>
    <w:rsid w:val="00B10A16"/>
    <w:rsid w:val="00B27499"/>
    <w:rsid w:val="00B27B5F"/>
    <w:rsid w:val="00B3010D"/>
    <w:rsid w:val="00B35151"/>
    <w:rsid w:val="00B427B2"/>
    <w:rsid w:val="00B433F2"/>
    <w:rsid w:val="00B458E8"/>
    <w:rsid w:val="00B50472"/>
    <w:rsid w:val="00B5397B"/>
    <w:rsid w:val="00B53EE9"/>
    <w:rsid w:val="00B57A66"/>
    <w:rsid w:val="00B62809"/>
    <w:rsid w:val="00B7675A"/>
    <w:rsid w:val="00B81898"/>
    <w:rsid w:val="00B83D07"/>
    <w:rsid w:val="00B8606B"/>
    <w:rsid w:val="00B878E7"/>
    <w:rsid w:val="00B97278"/>
    <w:rsid w:val="00B97943"/>
    <w:rsid w:val="00BA1114"/>
    <w:rsid w:val="00BA157F"/>
    <w:rsid w:val="00BA1D0B"/>
    <w:rsid w:val="00BA6972"/>
    <w:rsid w:val="00BB1289"/>
    <w:rsid w:val="00BB1E0D"/>
    <w:rsid w:val="00BB4D9B"/>
    <w:rsid w:val="00BB73FF"/>
    <w:rsid w:val="00BB7688"/>
    <w:rsid w:val="00BC3004"/>
    <w:rsid w:val="00BC7CAC"/>
    <w:rsid w:val="00BD6D76"/>
    <w:rsid w:val="00BE56B3"/>
    <w:rsid w:val="00BE676D"/>
    <w:rsid w:val="00BF04E8"/>
    <w:rsid w:val="00BF16BF"/>
    <w:rsid w:val="00BF4D1F"/>
    <w:rsid w:val="00C02A73"/>
    <w:rsid w:val="00C063D2"/>
    <w:rsid w:val="00C07FD9"/>
    <w:rsid w:val="00C10955"/>
    <w:rsid w:val="00C11C4D"/>
    <w:rsid w:val="00C165AF"/>
    <w:rsid w:val="00C16D86"/>
    <w:rsid w:val="00C16E12"/>
    <w:rsid w:val="00C1712C"/>
    <w:rsid w:val="00C23E16"/>
    <w:rsid w:val="00C27E37"/>
    <w:rsid w:val="00C32713"/>
    <w:rsid w:val="00C351B8"/>
    <w:rsid w:val="00C410D9"/>
    <w:rsid w:val="00C43F59"/>
    <w:rsid w:val="00C44DB7"/>
    <w:rsid w:val="00C4510A"/>
    <w:rsid w:val="00C47F2E"/>
    <w:rsid w:val="00C52BA6"/>
    <w:rsid w:val="00C57A1A"/>
    <w:rsid w:val="00C60681"/>
    <w:rsid w:val="00C6258F"/>
    <w:rsid w:val="00C63DF6"/>
    <w:rsid w:val="00C63E58"/>
    <w:rsid w:val="00C6495E"/>
    <w:rsid w:val="00C670EE"/>
    <w:rsid w:val="00C67E3B"/>
    <w:rsid w:val="00C732BD"/>
    <w:rsid w:val="00C737EC"/>
    <w:rsid w:val="00C76571"/>
    <w:rsid w:val="00C872E4"/>
    <w:rsid w:val="00C90311"/>
    <w:rsid w:val="00C91C26"/>
    <w:rsid w:val="00C96FC2"/>
    <w:rsid w:val="00CA73D5"/>
    <w:rsid w:val="00CB166A"/>
    <w:rsid w:val="00CB3B84"/>
    <w:rsid w:val="00CC1C87"/>
    <w:rsid w:val="00CC2C93"/>
    <w:rsid w:val="00CC3000"/>
    <w:rsid w:val="00CC4859"/>
    <w:rsid w:val="00CC6E40"/>
    <w:rsid w:val="00CC7A35"/>
    <w:rsid w:val="00CD072A"/>
    <w:rsid w:val="00CD496A"/>
    <w:rsid w:val="00CD7F73"/>
    <w:rsid w:val="00CE26C5"/>
    <w:rsid w:val="00CE36AF"/>
    <w:rsid w:val="00CE54DD"/>
    <w:rsid w:val="00CE704C"/>
    <w:rsid w:val="00CF0DA5"/>
    <w:rsid w:val="00CF1855"/>
    <w:rsid w:val="00CF5D31"/>
    <w:rsid w:val="00CF5F3B"/>
    <w:rsid w:val="00CF791A"/>
    <w:rsid w:val="00D00D7D"/>
    <w:rsid w:val="00D01A63"/>
    <w:rsid w:val="00D139C8"/>
    <w:rsid w:val="00D17F81"/>
    <w:rsid w:val="00D2758C"/>
    <w:rsid w:val="00D275CA"/>
    <w:rsid w:val="00D2789B"/>
    <w:rsid w:val="00D345AB"/>
    <w:rsid w:val="00D34BC1"/>
    <w:rsid w:val="00D41566"/>
    <w:rsid w:val="00D429A0"/>
    <w:rsid w:val="00D458EC"/>
    <w:rsid w:val="00D501B0"/>
    <w:rsid w:val="00D515DA"/>
    <w:rsid w:val="00D52582"/>
    <w:rsid w:val="00D56A0E"/>
    <w:rsid w:val="00D5781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3ADC"/>
    <w:rsid w:val="00D977E8"/>
    <w:rsid w:val="00D97B16"/>
    <w:rsid w:val="00DA179F"/>
    <w:rsid w:val="00DB1C89"/>
    <w:rsid w:val="00DB3763"/>
    <w:rsid w:val="00DB4029"/>
    <w:rsid w:val="00DB5F4D"/>
    <w:rsid w:val="00DB6DA5"/>
    <w:rsid w:val="00DC076B"/>
    <w:rsid w:val="00DC10A4"/>
    <w:rsid w:val="00DC186F"/>
    <w:rsid w:val="00DC252F"/>
    <w:rsid w:val="00DC4761"/>
    <w:rsid w:val="00DC4EB6"/>
    <w:rsid w:val="00DC6050"/>
    <w:rsid w:val="00DD43EA"/>
    <w:rsid w:val="00DD75B6"/>
    <w:rsid w:val="00DE6291"/>
    <w:rsid w:val="00DE6F44"/>
    <w:rsid w:val="00DF0BF9"/>
    <w:rsid w:val="00E037D9"/>
    <w:rsid w:val="00E04927"/>
    <w:rsid w:val="00E130EB"/>
    <w:rsid w:val="00E162CD"/>
    <w:rsid w:val="00E17FA5"/>
    <w:rsid w:val="00E26930"/>
    <w:rsid w:val="00E27257"/>
    <w:rsid w:val="00E44426"/>
    <w:rsid w:val="00E449D0"/>
    <w:rsid w:val="00E4506A"/>
    <w:rsid w:val="00E53F99"/>
    <w:rsid w:val="00E56510"/>
    <w:rsid w:val="00E62EA8"/>
    <w:rsid w:val="00E67A6E"/>
    <w:rsid w:val="00E67CAB"/>
    <w:rsid w:val="00E71B43"/>
    <w:rsid w:val="00E81612"/>
    <w:rsid w:val="00E87D18"/>
    <w:rsid w:val="00E87D62"/>
    <w:rsid w:val="00E9055D"/>
    <w:rsid w:val="00EA05BC"/>
    <w:rsid w:val="00EA486E"/>
    <w:rsid w:val="00EA4FA3"/>
    <w:rsid w:val="00EA6136"/>
    <w:rsid w:val="00EB001B"/>
    <w:rsid w:val="00EB3082"/>
    <w:rsid w:val="00EB6C33"/>
    <w:rsid w:val="00ED6019"/>
    <w:rsid w:val="00ED7830"/>
    <w:rsid w:val="00EE3909"/>
    <w:rsid w:val="00EF4205"/>
    <w:rsid w:val="00EF5939"/>
    <w:rsid w:val="00F00E4C"/>
    <w:rsid w:val="00F01714"/>
    <w:rsid w:val="00F0258F"/>
    <w:rsid w:val="00F02D06"/>
    <w:rsid w:val="00F056E5"/>
    <w:rsid w:val="00F06FDD"/>
    <w:rsid w:val="00F104CF"/>
    <w:rsid w:val="00F10819"/>
    <w:rsid w:val="00F16F35"/>
    <w:rsid w:val="00F1713E"/>
    <w:rsid w:val="00F2229D"/>
    <w:rsid w:val="00F25ABB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9DC"/>
    <w:rsid w:val="00F81043"/>
    <w:rsid w:val="00F86EB0"/>
    <w:rsid w:val="00F91B41"/>
    <w:rsid w:val="00FA0419"/>
    <w:rsid w:val="00FA3811"/>
    <w:rsid w:val="00FA3B9F"/>
    <w:rsid w:val="00FA3F06"/>
    <w:rsid w:val="00FA4A26"/>
    <w:rsid w:val="00FA7084"/>
    <w:rsid w:val="00FA7BEF"/>
    <w:rsid w:val="00FB1929"/>
    <w:rsid w:val="00FB3176"/>
    <w:rsid w:val="00FB5FD9"/>
    <w:rsid w:val="00FC32E8"/>
    <w:rsid w:val="00FD33AB"/>
    <w:rsid w:val="00FD4724"/>
    <w:rsid w:val="00FD4A68"/>
    <w:rsid w:val="00FD68ED"/>
    <w:rsid w:val="00FD6A0C"/>
    <w:rsid w:val="00FE0ACE"/>
    <w:rsid w:val="00FE11CB"/>
    <w:rsid w:val="00FE2824"/>
    <w:rsid w:val="00FE661F"/>
    <w:rsid w:val="00FF0400"/>
    <w:rsid w:val="00FF3D6B"/>
    <w:rsid w:val="00FF446E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9A61DF"/>
  <w15:docId w15:val="{79EBE93B-05FD-4863-A7D5-3B4A59EF3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64421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01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Heading1"/>
    <w:next w:val="Normal"/>
    <w:qFormat/>
    <w:rsid w:val="007B5A35"/>
    <w:pPr>
      <w:numPr>
        <w:numId w:val="4"/>
      </w:numPr>
      <w:spacing w:before="240" w:after="120" w:line="240" w:lineRule="auto"/>
    </w:pPr>
    <w:rPr>
      <w:rFonts w:ascii="Arial" w:hAnsi="Arial"/>
      <w:bCs w:val="0"/>
      <w:iCs/>
      <w:color w:val="auto"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644215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Normal"/>
    <w:qFormat/>
    <w:rsid w:val="00C43F59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ListParagraph"/>
    <w:next w:val="BodyTextL25"/>
    <w:qFormat/>
    <w:rsid w:val="00644215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64421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C43F5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644215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644215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F1713E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3E53E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176F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7BC8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E0EFC"/>
    <w:rPr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01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yperlink" Target="http://www.scmagazine.com/attacker-accesses-5200-neiman-marcus-group-customer-accounts/article/470237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cmagazine.com/missing-drives-contained-phi-on-950k-centene-customers/article/467860/" TargetMode="External"/><Relationship Id="rId14" Type="http://schemas.openxmlformats.org/officeDocument/2006/relationships/header" Target="header3.xml"/>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?>
<Relationships xmlns="http://schemas.openxmlformats.org/package/2006/relationships"><Relationship Id="rId1" Type="http://schemas.openxmlformats.org/officeDocument/2006/relationships/attachedTemplate" Target="file:///C:\Users\spennock\Documents\Unicon\Curriculum_Templates\Lab%20Template%20-%20IL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C2EB8-AF6A-4C99-BDFF-05F101437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 Template - ILM.dotx</Template>
  <TotalTime>3</TotalTime>
  <Pages>2</Pages>
  <Words>305</Words>
  <Characters>1366</Characters>
  <Application>Microsoft Office Word</Application>
  <DocSecurity>0</DocSecurity>
  <Lines>36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Suk-yi Pennock</dc:creator>
  <cp:lastModifiedBy>Sukyi</cp:lastModifiedBy>
  <cp:revision>4</cp:revision>
  <cp:lastPrinted>2013-09-30T21:05:00Z</cp:lastPrinted>
  <dcterms:created xsi:type="dcterms:W3CDTF">2017-11-30T18:41:00Z</dcterms:created>
  <dcterms:modified xsi:type="dcterms:W3CDTF">2017-11-30T20:06:00Z</dcterms:modified>
</cp:coreProperties>
</file>